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4D68C95B" w:rsidR="006D0EEC" w:rsidRPr="00FB461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15C54ED" w14:textId="77777777" w:rsidR="00CD79E8" w:rsidRDefault="006D0EEC" w:rsidP="00EE0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A00333" w:rsidRPr="00A00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</w:t>
      </w:r>
      <w:r w:rsidR="0073713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  <w:bookmarkStart w:id="0" w:name="_Hlk129163455"/>
    </w:p>
    <w:p w14:paraId="5493FC99" w14:textId="2DC4C440" w:rsidR="00C52B20" w:rsidRPr="00F44CE1" w:rsidRDefault="00F44CE1" w:rsidP="00EE0F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4CE1">
        <w:rPr>
          <w:rFonts w:ascii="Times New Roman" w:hAnsi="Times New Roman" w:cs="Times New Roman"/>
          <w:b/>
          <w:bCs/>
          <w:sz w:val="24"/>
          <w:szCs w:val="24"/>
        </w:rPr>
        <w:t>DĖL 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D164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4CE1">
        <w:rPr>
          <w:rFonts w:ascii="Times New Roman" w:hAnsi="Times New Roman" w:cs="Times New Roman"/>
          <w:b/>
          <w:bCs/>
          <w:sz w:val="24"/>
          <w:szCs w:val="24"/>
        </w:rPr>
        <w:t xml:space="preserve"> METŲ OBJEKTŲ SĄRAŠO PATVIRTINIMO </w:t>
      </w:r>
    </w:p>
    <w:p w14:paraId="008BE280" w14:textId="4C4E5538" w:rsidR="00A00333" w:rsidRDefault="00A00333" w:rsidP="00A003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bookmarkEnd w:id="0"/>
    <w:p w14:paraId="4616CE30" w14:textId="7E0A67EC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164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B281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4D29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C5B4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14</w:t>
      </w:r>
      <w:r w:rsidR="00A0033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96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C5B4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125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358576F" w14:textId="77777777" w:rsidR="00F12FE0" w:rsidRPr="006D0EEC" w:rsidRDefault="00F12FE0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6460741" w14:textId="1791710C" w:rsidR="00737134" w:rsidRPr="006A03C1" w:rsidRDefault="00204C34" w:rsidP="00737134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A03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0EEC" w:rsidRPr="006A03C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4073B522" w:rsidR="006D0EEC" w:rsidRPr="009943CE" w:rsidRDefault="00737134" w:rsidP="00F82B7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bookmarkStart w:id="1" w:name="_Hlk129163615"/>
      <w:r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F80063"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D79E8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D16414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 sąrašą</w:t>
      </w:r>
      <w:r w:rsidR="00AE1B4B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Objektų sąrašas).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Pripažinti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netekusiu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galios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tarybos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2025 m.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kovo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27 d.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sprendimą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Nr. T9-89 „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Dėl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priežiūros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plėtros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programos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finansavimo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lėšomis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finansuojamų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savivaldybės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ar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viešųjų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įstaigų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kurių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dalininkė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yra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savivaldybė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, savivaldybės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įmonių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valdomų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vietinės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reikšmės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2025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metų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objektų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sąrašo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55623C" w:rsidRPr="009943CE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 w:rsidR="0055623C" w:rsidRPr="009943CE">
        <w:rPr>
          <w:rFonts w:ascii="Times New Roman" w:hAnsi="Times New Roman" w:cs="Times New Roman"/>
          <w:bCs/>
          <w:sz w:val="24"/>
          <w:szCs w:val="24"/>
        </w:rPr>
        <w:t>“</w:t>
      </w:r>
      <w:proofErr w:type="gramEnd"/>
      <w:r w:rsidR="007363C1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1"/>
    <w:p w14:paraId="789B357A" w14:textId="77777777" w:rsidR="006F492A" w:rsidRPr="00EE0F7D" w:rsidRDefault="006F492A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5B1D90" w14:textId="6F849C13" w:rsidR="00DF78C3" w:rsidRPr="00EE0F7D" w:rsidRDefault="00204C34" w:rsidP="00E670DB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DF78C3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2E1CB7" w14:textId="7499E8C3" w:rsidR="00AE1B4B" w:rsidRPr="00EE0F7D" w:rsidRDefault="00DF78C3" w:rsidP="00AE1B4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</w:t>
      </w:r>
      <w:r w:rsidR="00AE1B4B" w:rsidRPr="00EE0F7D">
        <w:rPr>
          <w:rFonts w:ascii="Times New Roman" w:hAnsi="Times New Roman" w:cs="Times New Roman"/>
          <w:sz w:val="24"/>
          <w:szCs w:val="24"/>
          <w:lang w:val="lt-LT" w:eastAsia="lt-LT"/>
        </w:rPr>
        <w:t>15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straipsnio 4 dali</w:t>
      </w:r>
      <w:r w:rsidR="00244520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F158D5"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kelių priežiūros ir plėtros programos finansavimo lėšų paskirstymo ir naudojimo tvarkos aprašo, patvirtinto Skuodo rajono savivaldybės tarybos 2022 m. vasario 24 d. sprendimu Nr. T9-35 „Dėl Skuodo rajono savivaldybės kelių priežiūros ir plėtros programos finansavimo lėšų paskirstymo ir naudojimo tvarkos aprašo patvirtinimo“, 1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punkt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, Akcinės bendrovės 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16414" w:rsidRPr="00EB2811">
        <w:rPr>
          <w:rFonts w:ascii="Times New Roman" w:hAnsi="Times New Roman" w:cs="Times New Roman"/>
          <w:sz w:val="24"/>
          <w:szCs w:val="24"/>
          <w:lang w:val="lt-LT"/>
        </w:rPr>
        <w:t>Via Lietuva“</w:t>
      </w:r>
      <w:r w:rsidR="00F158D5" w:rsidRPr="00EB2811">
        <w:rPr>
          <w:rFonts w:ascii="Times New Roman" w:hAnsi="Times New Roman" w:cs="Times New Roman"/>
          <w:sz w:val="24"/>
          <w:szCs w:val="24"/>
          <w:lang w:val="lt-LT"/>
        </w:rPr>
        <w:t xml:space="preserve"> generalinio direktoriaus 202</w:t>
      </w:r>
      <w:r w:rsidR="00D16414" w:rsidRPr="00EB2811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158D5" w:rsidRPr="00EB281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D16414" w:rsidRPr="00EB2811">
        <w:rPr>
          <w:rFonts w:ascii="Times New Roman" w:hAnsi="Times New Roman" w:cs="Times New Roman"/>
          <w:sz w:val="24"/>
          <w:szCs w:val="24"/>
          <w:lang w:val="lt-LT"/>
        </w:rPr>
        <w:t xml:space="preserve">kovo </w:t>
      </w:r>
      <w:r w:rsidR="009943CE" w:rsidRPr="00EB2811">
        <w:rPr>
          <w:rFonts w:ascii="Times New Roman" w:hAnsi="Times New Roman" w:cs="Times New Roman"/>
          <w:sz w:val="24"/>
          <w:szCs w:val="24"/>
          <w:lang w:val="lt-LT"/>
        </w:rPr>
        <w:t>24</w:t>
      </w:r>
      <w:r w:rsidR="00F158D5" w:rsidRPr="00EB281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įsakym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Nr. </w:t>
      </w:r>
      <w:r w:rsidR="00F158D5" w:rsidRPr="00EB2811">
        <w:rPr>
          <w:rFonts w:ascii="Times New Roman" w:hAnsi="Times New Roman" w:cs="Times New Roman"/>
          <w:sz w:val="24"/>
          <w:szCs w:val="24"/>
          <w:lang w:val="lt-LT"/>
        </w:rPr>
        <w:t>VE-</w:t>
      </w:r>
      <w:r w:rsidR="009943CE">
        <w:rPr>
          <w:rFonts w:ascii="Times New Roman" w:hAnsi="Times New Roman" w:cs="Times New Roman"/>
          <w:sz w:val="24"/>
          <w:szCs w:val="24"/>
          <w:lang w:val="lt-LT"/>
        </w:rPr>
        <w:t>25-39</w:t>
      </w:r>
      <w:r w:rsidR="0065600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„Dėl Kelių priežiūros ir plėtros programos finansavimo lėšų savivaldybių institucijų valdomiems vietinės reikšmės keliams paskirstymo 202</w:t>
      </w:r>
      <w:r w:rsidR="00D1641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metais“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3135BD2A" w:rsidR="008F35E2" w:rsidRPr="00EE0F7D" w:rsidRDefault="00204C34" w:rsidP="001A12F1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62D1100" w14:textId="41C60730" w:rsidR="00592348" w:rsidRPr="00EE0F7D" w:rsidRDefault="00592348" w:rsidP="00F82B7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</w:t>
      </w:r>
      <w:r w:rsidR="00D164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5600F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bjektų  sąrašą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bus pasirašyta finansavimo sutartis su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kcine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bendrove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„Via Lietuva“</w:t>
      </w:r>
      <w:r w:rsidR="00E44C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CD79E8" w:rsidRDefault="006D0EEC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28036909" w:rsidR="00211EBF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0A64AD" w14:textId="77777777" w:rsidR="00204C34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15A58B6E" w14:textId="6EA6E2C1" w:rsidR="004E1E80" w:rsidRPr="004E407A" w:rsidRDefault="004E1E80" w:rsidP="004E1E8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bookmarkStart w:id="2" w:name="_Hlk147482583"/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Pranešėj</w:t>
      </w:r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a</w:t>
      </w:r>
      <w:r w:rsidR="0065600F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</w:t>
      </w:r>
      <w:bookmarkStart w:id="3" w:name="_Hlk193102903"/>
      <w:r w:rsidR="00EB2811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EB2811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Statybos, investicijų ir turto valdymo skyriaus</w:t>
      </w:r>
      <w:r w:rsidR="00EB2811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vedėjas Vygintas Pitrėnas</w:t>
      </w:r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65600F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bookmarkEnd w:id="3"/>
    <w:p w14:paraId="0AE2B5B5" w14:textId="14894B41" w:rsidR="004E1E80" w:rsidRPr="004E407A" w:rsidRDefault="004E1E80" w:rsidP="004E1E8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</w:t>
      </w:r>
      <w:r w:rsidR="003738D9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vyresnysis specialistas Romualdas Rancas. </w:t>
      </w:r>
    </w:p>
    <w:bookmarkEnd w:id="2"/>
    <w:p w14:paraId="0773D4C2" w14:textId="5C7C2619" w:rsidR="006D0EEC" w:rsidRPr="00CD79E8" w:rsidRDefault="006D0EEC" w:rsidP="004E1E8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A3524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3548" w14:textId="77777777" w:rsidR="00D64367" w:rsidRDefault="00D64367">
      <w:pPr>
        <w:spacing w:after="0" w:line="240" w:lineRule="auto"/>
      </w:pPr>
      <w:r>
        <w:separator/>
      </w:r>
    </w:p>
  </w:endnote>
  <w:endnote w:type="continuationSeparator" w:id="0">
    <w:p w14:paraId="578A4F60" w14:textId="77777777" w:rsidR="00D64367" w:rsidRDefault="00D64367">
      <w:pPr>
        <w:spacing w:after="0" w:line="240" w:lineRule="auto"/>
      </w:pPr>
      <w:r>
        <w:continuationSeparator/>
      </w:r>
    </w:p>
  </w:endnote>
  <w:endnote w:type="continuationNotice" w:id="1">
    <w:p w14:paraId="494A40DB" w14:textId="77777777" w:rsidR="00D64367" w:rsidRDefault="00D64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23741" w14:textId="77777777" w:rsidR="00D64367" w:rsidRDefault="00D64367">
      <w:pPr>
        <w:spacing w:after="0" w:line="240" w:lineRule="auto"/>
      </w:pPr>
      <w:r>
        <w:separator/>
      </w:r>
    </w:p>
  </w:footnote>
  <w:footnote w:type="continuationSeparator" w:id="0">
    <w:p w14:paraId="1098A037" w14:textId="77777777" w:rsidR="00D64367" w:rsidRDefault="00D64367">
      <w:pPr>
        <w:spacing w:after="0" w:line="240" w:lineRule="auto"/>
      </w:pPr>
      <w:r>
        <w:continuationSeparator/>
      </w:r>
    </w:p>
  </w:footnote>
  <w:footnote w:type="continuationNotice" w:id="1">
    <w:p w14:paraId="26B161EF" w14:textId="77777777" w:rsidR="00D64367" w:rsidRDefault="00D64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A4220D" w:rsidRPr="002C3014" w:rsidRDefault="00A4220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319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2A6A"/>
    <w:rsid w:val="000F7091"/>
    <w:rsid w:val="0014346E"/>
    <w:rsid w:val="00194BE1"/>
    <w:rsid w:val="001A12F1"/>
    <w:rsid w:val="001C148D"/>
    <w:rsid w:val="001D6A0B"/>
    <w:rsid w:val="00204C34"/>
    <w:rsid w:val="00211EBF"/>
    <w:rsid w:val="00244520"/>
    <w:rsid w:val="00280CDC"/>
    <w:rsid w:val="002A4DBF"/>
    <w:rsid w:val="002D396E"/>
    <w:rsid w:val="00300FDC"/>
    <w:rsid w:val="003076FD"/>
    <w:rsid w:val="003738D9"/>
    <w:rsid w:val="00376E2F"/>
    <w:rsid w:val="00393C3D"/>
    <w:rsid w:val="003D0E19"/>
    <w:rsid w:val="00436F58"/>
    <w:rsid w:val="00474E3D"/>
    <w:rsid w:val="00491EF4"/>
    <w:rsid w:val="00496254"/>
    <w:rsid w:val="004D29CE"/>
    <w:rsid w:val="004E1E80"/>
    <w:rsid w:val="0051189E"/>
    <w:rsid w:val="0055623C"/>
    <w:rsid w:val="0057762D"/>
    <w:rsid w:val="00592348"/>
    <w:rsid w:val="005F1AF4"/>
    <w:rsid w:val="00636875"/>
    <w:rsid w:val="0065600F"/>
    <w:rsid w:val="00656891"/>
    <w:rsid w:val="00684971"/>
    <w:rsid w:val="00693797"/>
    <w:rsid w:val="00696466"/>
    <w:rsid w:val="006A03C1"/>
    <w:rsid w:val="006D0EEC"/>
    <w:rsid w:val="006D786B"/>
    <w:rsid w:val="006E4720"/>
    <w:rsid w:val="006E6DC6"/>
    <w:rsid w:val="006E7CA9"/>
    <w:rsid w:val="006F492A"/>
    <w:rsid w:val="00723434"/>
    <w:rsid w:val="007363C1"/>
    <w:rsid w:val="00737134"/>
    <w:rsid w:val="0078269C"/>
    <w:rsid w:val="007C5B4F"/>
    <w:rsid w:val="007C62A5"/>
    <w:rsid w:val="007E55D9"/>
    <w:rsid w:val="0081140E"/>
    <w:rsid w:val="008126B9"/>
    <w:rsid w:val="008134DB"/>
    <w:rsid w:val="008436C4"/>
    <w:rsid w:val="008651FE"/>
    <w:rsid w:val="008767DF"/>
    <w:rsid w:val="008A2676"/>
    <w:rsid w:val="008F35E2"/>
    <w:rsid w:val="008F4B1C"/>
    <w:rsid w:val="00902660"/>
    <w:rsid w:val="00920D4E"/>
    <w:rsid w:val="00957AA8"/>
    <w:rsid w:val="00972B1E"/>
    <w:rsid w:val="00976284"/>
    <w:rsid w:val="00976C6A"/>
    <w:rsid w:val="00976DC2"/>
    <w:rsid w:val="00983BFC"/>
    <w:rsid w:val="009943CE"/>
    <w:rsid w:val="00A00333"/>
    <w:rsid w:val="00A00CD4"/>
    <w:rsid w:val="00A02084"/>
    <w:rsid w:val="00A177EC"/>
    <w:rsid w:val="00A3524F"/>
    <w:rsid w:val="00A4220D"/>
    <w:rsid w:val="00AD5228"/>
    <w:rsid w:val="00AE1B4B"/>
    <w:rsid w:val="00B01022"/>
    <w:rsid w:val="00B27B09"/>
    <w:rsid w:val="00BB7F62"/>
    <w:rsid w:val="00C1097E"/>
    <w:rsid w:val="00C44007"/>
    <w:rsid w:val="00C45D79"/>
    <w:rsid w:val="00C52B20"/>
    <w:rsid w:val="00C95A7A"/>
    <w:rsid w:val="00CD79E8"/>
    <w:rsid w:val="00CE7596"/>
    <w:rsid w:val="00D1375B"/>
    <w:rsid w:val="00D16414"/>
    <w:rsid w:val="00D53462"/>
    <w:rsid w:val="00D64367"/>
    <w:rsid w:val="00D72B97"/>
    <w:rsid w:val="00D7692F"/>
    <w:rsid w:val="00DF78C3"/>
    <w:rsid w:val="00E04CBB"/>
    <w:rsid w:val="00E23760"/>
    <w:rsid w:val="00E34E1B"/>
    <w:rsid w:val="00E44C5F"/>
    <w:rsid w:val="00E57061"/>
    <w:rsid w:val="00E670DB"/>
    <w:rsid w:val="00E81A13"/>
    <w:rsid w:val="00E91B39"/>
    <w:rsid w:val="00E91F0A"/>
    <w:rsid w:val="00EB1DE6"/>
    <w:rsid w:val="00EB2811"/>
    <w:rsid w:val="00EE08F9"/>
    <w:rsid w:val="00EE0F7D"/>
    <w:rsid w:val="00F12FE0"/>
    <w:rsid w:val="00F158D5"/>
    <w:rsid w:val="00F44CE1"/>
    <w:rsid w:val="00F46A33"/>
    <w:rsid w:val="00F80063"/>
    <w:rsid w:val="00F82B75"/>
    <w:rsid w:val="00FB461A"/>
    <w:rsid w:val="00FB7883"/>
    <w:rsid w:val="00FC023C"/>
    <w:rsid w:val="00FD578C"/>
    <w:rsid w:val="00FD640A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character" w:styleId="Hipersaitas">
    <w:name w:val="Hyperlink"/>
    <w:basedOn w:val="Numatytasispastraiposriftas"/>
    <w:uiPriority w:val="99"/>
    <w:unhideWhenUsed/>
    <w:rsid w:val="007E55D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55D9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393C3D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5F1A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5F1AF4"/>
  </w:style>
  <w:style w:type="paragraph" w:styleId="Sraopastraipa">
    <w:name w:val="List Paragraph"/>
    <w:basedOn w:val="prastasis"/>
    <w:uiPriority w:val="34"/>
    <w:qFormat/>
    <w:rsid w:val="007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1436</Words>
  <Characters>820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2025-04-14T10:13:00Z</dcterms:created>
  <dcterms:modified xsi:type="dcterms:W3CDTF">2025-04-14T10:13:00Z</dcterms:modified>
</cp:coreProperties>
</file>